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3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5"/>
        <w:gridCol w:w="2718"/>
        <w:gridCol w:w="4643"/>
        <w:gridCol w:w="4549"/>
        <w:gridCol w:w="802"/>
        <w:gridCol w:w="2030"/>
      </w:tblGrid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5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de-DE"/>
              </w:rPr>
              <w:t>Zeit</w:t>
            </w:r>
          </w:p>
        </w:tc>
        <w:tc>
          <w:tcPr>
            <w:tcW w:type="dxa" w:w="2718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Teilschritte und didaktischer Kommentar</w:t>
            </w:r>
          </w:p>
        </w:tc>
        <w:tc>
          <w:tcPr>
            <w:tcW w:type="dxa" w:w="9192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Verlauf</w:t>
            </w:r>
          </w:p>
        </w:tc>
        <w:tc>
          <w:tcPr>
            <w:tcW w:type="dxa" w:w="2832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Organisatorisches</w:t>
            </w:r>
          </w:p>
        </w:tc>
      </w:tr>
      <w:tr>
        <w:tblPrEx>
          <w:shd w:val="clear" w:color="auto" w:fill="d0ddef"/>
        </w:tblPrEx>
        <w:trPr>
          <w:trHeight w:val="733" w:hRule="atLeast"/>
        </w:trPr>
        <w:tc>
          <w:tcPr>
            <w:tcW w:type="dxa" w:w="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0e0e0"/>
          </w:tcPr>
          <w:p/>
        </w:tc>
        <w:tc>
          <w:tcPr>
            <w:tcW w:type="dxa" w:w="271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0e0e0"/>
          </w:tcPr>
          <w:p/>
        </w:tc>
        <w:tc>
          <w:tcPr>
            <w:tcW w:type="dxa" w:w="464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Inhalte, T</w:t>
            </w:r>
            <w:r>
              <w:rPr>
                <w:b w:val="1"/>
                <w:bCs w:val="1"/>
                <w:rtl w:val="0"/>
                <w:lang w:val="de-DE"/>
              </w:rPr>
              <w:t>ä</w:t>
            </w:r>
            <w:r>
              <w:rPr>
                <w:b w:val="1"/>
                <w:bCs w:val="1"/>
                <w:rtl w:val="0"/>
                <w:lang w:val="de-DE"/>
              </w:rPr>
              <w:t>tigkeit der Lehrperson</w:t>
            </w:r>
          </w:p>
        </w:tc>
        <w:tc>
          <w:tcPr>
            <w:tcW w:type="dxa" w:w="454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Inhalte, T</w:t>
            </w:r>
            <w:r>
              <w:rPr>
                <w:b w:val="1"/>
                <w:bCs w:val="1"/>
                <w:rtl w:val="0"/>
                <w:lang w:val="de-DE"/>
              </w:rPr>
              <w:t>ä</w:t>
            </w:r>
            <w:r>
              <w:rPr>
                <w:b w:val="1"/>
                <w:bCs w:val="1"/>
                <w:rtl w:val="0"/>
                <w:lang w:val="de-DE"/>
              </w:rPr>
              <w:t>tigkeit der Kinder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Sozial-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form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Material / Medien</w:t>
            </w:r>
          </w:p>
        </w:tc>
      </w:tr>
      <w:tr>
        <w:tblPrEx>
          <w:shd w:val="clear" w:color="auto" w:fill="d0ddef"/>
        </w:tblPrEx>
        <w:trPr>
          <w:trHeight w:val="6979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de-DE"/>
              </w:rPr>
              <w:t>`10</w:t>
            </w: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de-DE"/>
              </w:rPr>
              <w:t>`35</w:t>
            </w: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de-DE"/>
              </w:rPr>
              <w:t>+</w:t>
            </w: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de-DE"/>
              </w:rPr>
              <w:t>1 L</w:t>
            </w:r>
          </w:p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/>
            </w:pPr>
            <w:r>
              <w:rPr>
                <w:rtl w:val="0"/>
                <w:lang w:val="de-DE"/>
              </w:rPr>
              <w:t xml:space="preserve">-Eigene Rechenge- 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 xml:space="preserve"> schichten erfinden.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 xml:space="preserve">-Mathematiseren und 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 xml:space="preserve"> darstellen.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 xml:space="preserve"> MA.1C</w:t>
            </w:r>
          </w:p>
          <w:p>
            <w:pPr>
              <w:pStyle w:val="Normal.0"/>
              <w:spacing w:line="240" w:lineRule="exact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rPr>
                <w:lang w:val="de-DE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Einstimmende Formen</w:t>
            </w:r>
          </w:p>
          <w:p>
            <w:pPr>
              <w:pStyle w:val="Normal.0"/>
              <w:spacing w:line="240" w:lineRule="exact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rPr>
                <w:lang w:val="de-DE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Hauptteil</w:t>
            </w:r>
          </w:p>
          <w:p>
            <w:pPr>
              <w:pStyle w:val="Normal.0"/>
              <w:spacing w:line="240" w:lineRule="exact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rPr>
                <w:lang w:val="de-DE"/>
              </w:rPr>
            </w:pPr>
          </w:p>
          <w:p>
            <w:pPr>
              <w:pStyle w:val="Normal.0"/>
              <w:spacing w:line="240" w:lineRule="exact"/>
            </w:pPr>
            <w:r>
              <w:rPr>
                <w:lang w:val="de-DE"/>
              </w:rPr>
            </w:r>
          </w:p>
        </w:tc>
        <w:tc>
          <w:tcPr>
            <w:tcW w:type="dxa" w:w="4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Individuelles Erarbeiten einer Rechenge-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schichte: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LP stellt Material zur Verf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gung.</w:t>
            </w: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Die LP stellt die verschiedenen Posten vor: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-Rechengeschichten mit verschiedenen Materialien legen.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-Eigene Rechengeschichten auf Kartonkarten zeichnen, notieren.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-Arbeitsbl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tter, AH S. 42/ 43, ZB S. 60 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sen.</w:t>
            </w: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Die LP beobachtet die 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tigkeiten der SuS und begleitet f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rderorientiert. Bei Bedarf stellt sie weiteres F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rdermaterial zur Verf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gung, z.B. stellt sie mittels eines gemalten Baumes und Magneten an der Wandtafel verschiedene Rechengeschichten dar etc.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4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Die SuS besprechen in 3er Gruppen ein Bild und erfinden dazu Rechenge-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schichten.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Die SuS pr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sentieren ihre Ergebnisse mit den Rechnungen.</w:t>
            </w: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Die SuS gestalten verschiedene Rechengeschichten: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-Sie legen die Geschichten mit  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Materialien.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-Sie erfinden Geschichten und zeichnen sie auf Karten.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-Sie 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sen die Rechengeschichten im AH, ZB und auf den Arbeitsbl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ttern.</w:t>
            </w: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Die SuS probieren mit Hilfe der LP, der Magneten und dem Baum verschiednen Rechengeschichten darzustellen und entsprechende Rechnungen zu notieren.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GA</w:t>
            </w: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Alle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PA und 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E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Bilder mit Rechenge-schichten</w:t>
            </w: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Diverses Handlungs-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 xml:space="preserve">material: 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-Natrumaterialien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-Playmobilfiguren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-T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cher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40" w:lineRule="exact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…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40" w:lineRule="exact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Kartonkarten, Farbstifte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40" w:lineRule="exact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AH, ZB, AB</w:t>
            </w:r>
          </w:p>
          <w:p>
            <w:pPr>
              <w:pStyle w:val="Normal.0"/>
              <w:spacing w:line="240" w:lineRule="exact"/>
              <w:rPr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 xml:space="preserve">-Wandtafel,  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 xml:space="preserve"> Magnete, 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 Kreiden</w:t>
            </w:r>
          </w:p>
        </w:tc>
      </w:tr>
      <w:tr>
        <w:tblPrEx>
          <w:shd w:val="clear" w:color="auto" w:fill="d0ddef"/>
        </w:tblPrEx>
        <w:trPr>
          <w:trHeight w:val="2419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jc w:val="both"/>
              <w:rPr/>
            </w:pPr>
            <w:r>
              <w:rPr>
                <w:rtl w:val="0"/>
                <w:lang w:val="de-DE"/>
              </w:rPr>
              <w:t>`20</w:t>
            </w: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  <w:rPr>
                <w:lang w:val="de-DE"/>
              </w:rPr>
            </w:pPr>
          </w:p>
          <w:p>
            <w:pPr>
              <w:pStyle w:val="Normal.0"/>
              <w:spacing w:line="240" w:lineRule="exact"/>
              <w:jc w:val="both"/>
            </w:pPr>
            <w:r>
              <w:rPr>
                <w:lang w:val="de-DE"/>
              </w:rPr>
            </w:r>
          </w:p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Schluss</w:t>
            </w:r>
          </w:p>
        </w:tc>
        <w:tc>
          <w:tcPr>
            <w:tcW w:type="dxa" w:w="4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Die LP f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hrt in die Vernissage ein: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-Die Produkte der SuS werden ausgestellt und fotografiert.</w:t>
            </w:r>
          </w:p>
        </w:tc>
        <w:tc>
          <w:tcPr>
            <w:tcW w:type="dxa" w:w="4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Die SuS stellen ihre Ergebnisse/ Produkte aus.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Alle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Pulte, 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cher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  <w:tabs>
          <w:tab w:val="left" w:pos="567"/>
          <w:tab w:val="left" w:pos="851"/>
        </w:tabs>
        <w:ind w:right="567"/>
        <w:jc w:val="both"/>
        <w:outlineLvl w:val="0"/>
        <w:rPr>
          <w:b w:val="1"/>
          <w:bCs w:val="1"/>
        </w:rPr>
      </w:pPr>
    </w:p>
    <w:tbl>
      <w:tblPr>
        <w:tblW w:w="153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310"/>
      </w:tblGrid>
      <w:tr>
        <w:tblPrEx>
          <w:shd w:val="clear" w:color="auto" w:fill="d0ddef"/>
        </w:tblPrEx>
        <w:trPr>
          <w:trHeight w:val="1656" w:hRule="atLeast"/>
        </w:trPr>
        <w:tc>
          <w:tcPr>
            <w:tcW w:type="dxa" w:w="1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Reflexion und Weiterf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hrung (n</w:t>
            </w:r>
            <w:r>
              <w:rPr>
                <w:b w:val="1"/>
                <w:bCs w:val="1"/>
                <w:rtl w:val="0"/>
                <w:lang w:val="de-DE"/>
              </w:rPr>
              <w:t>ä</w:t>
            </w:r>
            <w:r>
              <w:rPr>
                <w:b w:val="1"/>
                <w:bCs w:val="1"/>
                <w:rtl w:val="0"/>
                <w:lang w:val="de-DE"/>
              </w:rPr>
              <w:t>chste Schritte)</w:t>
            </w:r>
          </w:p>
          <w:p>
            <w:pPr>
              <w:pStyle w:val="Normal.0"/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lang w:val="de-DE"/>
              </w:rPr>
            </w:pPr>
          </w:p>
          <w:p>
            <w:pPr>
              <w:pStyle w:val="Normal.0"/>
              <w:tabs>
                <w:tab w:val="left" w:pos="567"/>
                <w:tab w:val="left" w:pos="851"/>
              </w:tabs>
              <w:bidi w:val="0"/>
              <w:ind w:left="0" w:right="567" w:firstLine="0"/>
              <w:jc w:val="both"/>
              <w:outlineLvl w:val="0"/>
              <w:rPr>
                <w:rtl w:val="0"/>
              </w:rPr>
            </w:pPr>
            <w:r>
              <w:rPr>
                <w:rtl w:val="0"/>
                <w:lang w:val="de-DE"/>
              </w:rPr>
              <w:t>-Aus den entstandenen Fotos und Kartonkarten ein B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chlein mit den Rechengeschichten gestalten.</w:t>
            </w:r>
          </w:p>
          <w:p>
            <w:pPr>
              <w:pStyle w:val="Normal.0"/>
              <w:tabs>
                <w:tab w:val="left" w:pos="567"/>
                <w:tab w:val="left" w:pos="851"/>
              </w:tabs>
              <w:bidi w:val="0"/>
              <w:ind w:left="0" w:right="567" w:firstLine="0"/>
              <w:jc w:val="both"/>
              <w:outlineLvl w:val="0"/>
              <w:rPr>
                <w:rtl w:val="0"/>
              </w:rPr>
            </w:pPr>
            <w:r>
              <w:rPr>
                <w:rtl w:val="0"/>
                <w:lang w:val="de-DE"/>
              </w:rPr>
              <w:t>-Vom Bild zum Text -&gt; Textaufgaben.</w:t>
            </w:r>
          </w:p>
        </w:tc>
      </w:tr>
    </w:tbl>
    <w:p>
      <w:pPr>
        <w:pStyle w:val="Normal.0"/>
        <w:widowControl w:val="0"/>
        <w:tabs>
          <w:tab w:val="left" w:pos="567"/>
          <w:tab w:val="left" w:pos="851"/>
        </w:tabs>
        <w:ind w:left="108" w:hanging="108"/>
        <w:outlineLvl w:val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